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B04A" w14:textId="028712E1"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b/>
          <w:bCs/>
          <w:color w:val="212529"/>
          <w:sz w:val="28"/>
          <w:szCs w:val="28"/>
          <w:lang w:eastAsia="pl-PL"/>
        </w:rPr>
        <w:t>Samorządowe Przedszkole Nr 182 z oddziałami integracyjnymi </w:t>
      </w:r>
      <w:r w:rsidRPr="00F74E04">
        <w:rPr>
          <w:rFonts w:ascii="Times New Roman" w:eastAsia="Times New Roman" w:hAnsi="Times New Roman" w:cs="Times New Roman"/>
          <w:color w:val="212529"/>
          <w:sz w:val="28"/>
          <w:szCs w:val="28"/>
          <w:lang w:eastAsia="pl-PL"/>
        </w:rPr>
        <w:t>zobowiązuje się zapewnić dostępność strony Biuletyn Informacji Publicznej Samorządowe Przedszkole Nr 182 z oddziałami integracyjnymi zgodnie z ustawą z dnia 4 kwietnia 2019 r. o dostępności cyfrowej stron internetowych i aplikacji mobilnych</w:t>
      </w:r>
      <w:r w:rsidR="00C436FA">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podmiotów</w:t>
      </w:r>
      <w:r w:rsidR="00C436FA">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publicznych.</w:t>
      </w:r>
      <w:r w:rsidRPr="00F74E04">
        <w:rPr>
          <w:rFonts w:ascii="Times New Roman" w:eastAsia="Times New Roman" w:hAnsi="Times New Roman" w:cs="Times New Roman"/>
          <w:color w:val="212529"/>
          <w:sz w:val="28"/>
          <w:szCs w:val="28"/>
          <w:lang w:eastAsia="pl-PL"/>
        </w:rPr>
        <w:br/>
        <w:t>Niniejsze oświadczenie w sprawie dostępności ma zastosowanie do Biuletynu Informacji Publicznej Samorządowe Przedszkole Nr 182 z oddziałami integracyjnymi - </w:t>
      </w:r>
      <w:r w:rsidRPr="00F74E04">
        <w:rPr>
          <w:rFonts w:ascii="Times New Roman" w:eastAsia="Times New Roman" w:hAnsi="Times New Roman" w:cs="Times New Roman"/>
          <w:b/>
          <w:bCs/>
          <w:color w:val="212529"/>
          <w:sz w:val="28"/>
          <w:szCs w:val="28"/>
          <w:lang w:eastAsia="pl-PL"/>
        </w:rPr>
        <w:t>www.bip.krakow.pl/PK182</w:t>
      </w:r>
      <w:r w:rsidRPr="00F74E04">
        <w:rPr>
          <w:rFonts w:ascii="Times New Roman" w:eastAsia="Times New Roman" w:hAnsi="Times New Roman" w:cs="Times New Roman"/>
          <w:color w:val="212529"/>
          <w:sz w:val="28"/>
          <w:szCs w:val="28"/>
          <w:lang w:eastAsia="pl-PL"/>
        </w:rPr>
        <w:t>, urzędowego publikatora teleinformatycznego stanowiącego ujednolicony system stron internetowych, realizowanego na wspólnej platformie BIP MK</w:t>
      </w:r>
    </w:p>
    <w:p w14:paraId="5ADCF8FF" w14:textId="77777777" w:rsidR="002F31CC"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 xml:space="preserve">Data publikacji strony internetowej: 2007-11-30. </w:t>
      </w:r>
    </w:p>
    <w:p w14:paraId="6A49410D"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Data ostatniej aktualizacji:</w:t>
      </w:r>
      <w:r w:rsidR="002F31CC" w:rsidRPr="00F74E04">
        <w:rPr>
          <w:rFonts w:ascii="Times New Roman" w:eastAsia="Times New Roman" w:hAnsi="Times New Roman" w:cs="Times New Roman"/>
          <w:color w:val="212529"/>
          <w:sz w:val="28"/>
          <w:szCs w:val="28"/>
          <w:lang w:eastAsia="pl-PL"/>
        </w:rPr>
        <w:t xml:space="preserve">  2022-03-24</w:t>
      </w:r>
      <w:r w:rsidRPr="00F74E04">
        <w:rPr>
          <w:rFonts w:ascii="Times New Roman" w:eastAsia="Times New Roman" w:hAnsi="Times New Roman" w:cs="Times New Roman"/>
          <w:color w:val="212529"/>
          <w:sz w:val="28"/>
          <w:szCs w:val="28"/>
          <w:lang w:eastAsia="pl-PL"/>
        </w:rPr>
        <w:t>.</w:t>
      </w:r>
    </w:p>
    <w:p w14:paraId="17517793"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t>Status pod względem zgodności z ustawą</w:t>
      </w:r>
    </w:p>
    <w:p w14:paraId="2B6512CD"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Strona internetowa jest </w:t>
      </w:r>
      <w:r w:rsidRPr="00F74E04">
        <w:rPr>
          <w:rFonts w:ascii="Times New Roman" w:eastAsia="Times New Roman" w:hAnsi="Times New Roman" w:cs="Times New Roman"/>
          <w:b/>
          <w:bCs/>
          <w:color w:val="212529"/>
          <w:sz w:val="28"/>
          <w:szCs w:val="28"/>
          <w:lang w:eastAsia="pl-PL"/>
        </w:rPr>
        <w:t>częściowo zgodna</w:t>
      </w:r>
      <w:r w:rsidRPr="00F74E04">
        <w:rPr>
          <w:rFonts w:ascii="Times New Roman" w:eastAsia="Times New Roman" w:hAnsi="Times New Roman" w:cs="Times New Roman"/>
          <w:color w:val="212529"/>
          <w:sz w:val="28"/>
          <w:szCs w:val="28"/>
          <w:lang w:eastAsia="pl-PL"/>
        </w:rPr>
        <w:t xml:space="preserve"> z ustawą z dnia 4 kwietnia 2019 r. </w:t>
      </w:r>
      <w:r w:rsidR="002F31CC" w:rsidRPr="00F74E04">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o dostępności cyfrowej stron internetowych i aplikacji mobilnych podmiotów publicznych z powodu niezgodności lub wyłączeń wymienionych poniżej.</w:t>
      </w:r>
    </w:p>
    <w:p w14:paraId="5F8F187D"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Wymagania, które nie zostały spełnione:</w:t>
      </w:r>
    </w:p>
    <w:p w14:paraId="0FAB6155" w14:textId="77777777" w:rsidR="00B8731A" w:rsidRPr="00F74E04" w:rsidRDefault="00B8731A" w:rsidP="00C436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niektóre z załączników mogą nie posiadać warstwy tekstowej (skan)</w:t>
      </w:r>
    </w:p>
    <w:p w14:paraId="3CC1BF43" w14:textId="77777777" w:rsidR="00B8731A" w:rsidRPr="00F74E04" w:rsidRDefault="00B8731A" w:rsidP="00C436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niektóre z grafik nie posiadają tekstów alternatywnych</w:t>
      </w:r>
    </w:p>
    <w:p w14:paraId="6FD34ED2" w14:textId="77777777" w:rsidR="00B8731A" w:rsidRPr="00F74E04" w:rsidRDefault="00B8731A" w:rsidP="00C436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w niektórych dokumentach może nie być zachowana hierarchiczność nagłówków</w:t>
      </w:r>
    </w:p>
    <w:p w14:paraId="1883B432" w14:textId="77777777" w:rsidR="00B8731A" w:rsidRPr="00F74E04" w:rsidRDefault="00B8731A" w:rsidP="00C436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niektóre z modułów zintegrowanych z BIP MK mogą nie posiadać wersji kolorystycznych, odpowiednich kontrastów, pełnej nawigacji za pośrednictwem klawiatury, przypisanych etykiet do pól formularzy</w:t>
      </w:r>
    </w:p>
    <w:p w14:paraId="0FA496D8" w14:textId="77777777" w:rsidR="00B8731A" w:rsidRPr="00F74E04" w:rsidRDefault="00B8731A" w:rsidP="00C436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na stronach BIP MK dostępne są obrazy tekstu mające charakter nawigacyjny. Wszystkie obrazy tekstu zostały wyposażone w tekst alternatywny.</w:t>
      </w:r>
    </w:p>
    <w:p w14:paraId="383B842E"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Powody wyłączenia:</w:t>
      </w:r>
    </w:p>
    <w:p w14:paraId="5E4ABCE3" w14:textId="77777777" w:rsidR="00B8731A" w:rsidRPr="00F74E04" w:rsidRDefault="00B8731A" w:rsidP="00C436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mapy są wyłączone z obowiązku zapewniania dostępności</w:t>
      </w:r>
    </w:p>
    <w:p w14:paraId="743D4B0B" w14:textId="77777777" w:rsidR="00B8731A" w:rsidRPr="00F74E04" w:rsidRDefault="00B8731A" w:rsidP="00C436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dokumenty archiwalne mogą nie być w pełni dostępne</w:t>
      </w:r>
    </w:p>
    <w:p w14:paraId="6E74EB7D" w14:textId="59043DFC" w:rsidR="00B8731A" w:rsidRDefault="00B8731A" w:rsidP="00C436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strony BIP MK są systematycznie dostosowywane do zgodności z ustawą</w:t>
      </w:r>
      <w:r w:rsidR="002F31CC" w:rsidRPr="00F74E04">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 xml:space="preserve"> z dnia 4 kwietnia 2019 r. o dostępności cyfrowej stron internetowych i aplikacji mobilnych podmiotów publicznych</w:t>
      </w:r>
    </w:p>
    <w:p w14:paraId="12CAC950" w14:textId="77777777" w:rsidR="00C436FA" w:rsidRPr="00F74E04" w:rsidRDefault="00C436FA" w:rsidP="00C436FA">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pl-PL"/>
        </w:rPr>
      </w:pPr>
    </w:p>
    <w:p w14:paraId="167B1C6A"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lastRenderedPageBreak/>
        <w:t>Data sporządzenia Deklaracji i metoda oceny dostępności cyfrowej</w:t>
      </w:r>
    </w:p>
    <w:p w14:paraId="0BFDC7AE"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Niniejsze oświadczenie sporządzono dnia: 2021-03-29</w:t>
      </w:r>
    </w:p>
    <w:p w14:paraId="21E22864"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Deklarację sporządzono na podstawie samooceny przeprowadzonej przez podmiot publiczny</w:t>
      </w:r>
    </w:p>
    <w:p w14:paraId="7C34576C"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t>Skróty klawiaturowe</w:t>
      </w:r>
    </w:p>
    <w:p w14:paraId="7F0AB4EE"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 xml:space="preserve">Na stronach Biuletynu Informacji Publicznej Samorządowe Przedszkole Nr 182 </w:t>
      </w:r>
      <w:r w:rsidR="002F31CC" w:rsidRPr="00F74E04">
        <w:rPr>
          <w:rFonts w:ascii="Times New Roman" w:eastAsia="Times New Roman" w:hAnsi="Times New Roman" w:cs="Times New Roman"/>
          <w:color w:val="212529"/>
          <w:sz w:val="28"/>
          <w:szCs w:val="28"/>
          <w:lang w:eastAsia="pl-PL"/>
        </w:rPr>
        <w:t xml:space="preserve">        z Oddziałami I</w:t>
      </w:r>
      <w:r w:rsidRPr="00F74E04">
        <w:rPr>
          <w:rFonts w:ascii="Times New Roman" w:eastAsia="Times New Roman" w:hAnsi="Times New Roman" w:cs="Times New Roman"/>
          <w:color w:val="212529"/>
          <w:sz w:val="28"/>
          <w:szCs w:val="28"/>
          <w:lang w:eastAsia="pl-PL"/>
        </w:rPr>
        <w:t>ntegracyjnymi</w:t>
      </w:r>
      <w:r w:rsidR="002F31CC" w:rsidRPr="00F74E04">
        <w:rPr>
          <w:rFonts w:ascii="Times New Roman" w:eastAsia="Times New Roman" w:hAnsi="Times New Roman" w:cs="Times New Roman"/>
          <w:color w:val="212529"/>
          <w:sz w:val="28"/>
          <w:szCs w:val="28"/>
          <w:lang w:eastAsia="pl-PL"/>
        </w:rPr>
        <w:t xml:space="preserve"> Przy Źródełku </w:t>
      </w:r>
      <w:r w:rsidRPr="00F74E04">
        <w:rPr>
          <w:rFonts w:ascii="Times New Roman" w:eastAsia="Times New Roman" w:hAnsi="Times New Roman" w:cs="Times New Roman"/>
          <w:color w:val="212529"/>
          <w:sz w:val="28"/>
          <w:szCs w:val="28"/>
          <w:lang w:eastAsia="pl-PL"/>
        </w:rPr>
        <w:t>można używać standardowych skrótów klawiaturowych przeglądarki. Ewentualne dodatkowe skróty:</w:t>
      </w:r>
    </w:p>
    <w:p w14:paraId="58CC017A"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Klawisz TAB uruchamia skip linki, pozwalające na przejście do określonych elementów strony.</w:t>
      </w:r>
    </w:p>
    <w:p w14:paraId="25617845"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 xml:space="preserve">W Przeglądarce Internet Explorer  zgodnie z  instrukcją przeglądarki skrót klawiszowy do przechodzenia między elementami to </w:t>
      </w:r>
      <w:proofErr w:type="spellStart"/>
      <w:r w:rsidRPr="00F74E04">
        <w:rPr>
          <w:rFonts w:ascii="Times New Roman" w:eastAsia="Times New Roman" w:hAnsi="Times New Roman" w:cs="Times New Roman"/>
          <w:color w:val="212529"/>
          <w:sz w:val="28"/>
          <w:szCs w:val="28"/>
          <w:lang w:eastAsia="pl-PL"/>
        </w:rPr>
        <w:t>Ctrl</w:t>
      </w:r>
      <w:proofErr w:type="spellEnd"/>
      <w:r w:rsidRPr="00F74E04">
        <w:rPr>
          <w:rFonts w:ascii="Times New Roman" w:eastAsia="Times New Roman" w:hAnsi="Times New Roman" w:cs="Times New Roman"/>
          <w:color w:val="212529"/>
          <w:sz w:val="28"/>
          <w:szCs w:val="28"/>
          <w:lang w:eastAsia="pl-PL"/>
        </w:rPr>
        <w:t xml:space="preserve"> + Tab.</w:t>
      </w:r>
    </w:p>
    <w:p w14:paraId="274FA577"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t>Informacje zwrotne i dane kontaktowe</w:t>
      </w:r>
    </w:p>
    <w:p w14:paraId="358B9B20" w14:textId="0B188958"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W przypadku problemów z dostępnością strony internetowej prosimy o kontakt. Osobą kontaktową</w:t>
      </w:r>
      <w:r w:rsidR="00C436FA">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jest Małgorzata</w:t>
      </w:r>
      <w:r w:rsidR="00830543">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Kaplińska, </w:t>
      </w:r>
      <w:hyperlink r:id="rId6" w:history="1">
        <w:r w:rsidR="00830543" w:rsidRPr="00B66CC2">
          <w:rPr>
            <w:rStyle w:val="Hipercze"/>
            <w:rFonts w:ascii="Times New Roman" w:eastAsia="Times New Roman" w:hAnsi="Times New Roman" w:cs="Times New Roman"/>
            <w:sz w:val="28"/>
            <w:szCs w:val="28"/>
            <w:lang w:eastAsia="pl-PL"/>
          </w:rPr>
          <w:t>p182@mjo.krakow.pl</w:t>
        </w:r>
      </w:hyperlink>
      <w:r w:rsidRPr="00F74E04">
        <w:rPr>
          <w:rFonts w:ascii="Times New Roman" w:eastAsia="Times New Roman" w:hAnsi="Times New Roman" w:cs="Times New Roman"/>
          <w:color w:val="212529"/>
          <w:sz w:val="28"/>
          <w:szCs w:val="28"/>
          <w:lang w:eastAsia="pl-PL"/>
        </w:rPr>
        <w:t>.</w:t>
      </w:r>
      <w:r w:rsidR="00830543">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 xml:space="preserve"> Kontaktować można się także dzwoniąc na numer telefonu +48126482200. Tą samą drogą można składać wnioski o udostępnienie informacji niedostępnej oraz składać skargi na brak zapewnienia dostępności.</w:t>
      </w:r>
    </w:p>
    <w:p w14:paraId="47CAECBF"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t>Informacje na temat procedury</w:t>
      </w:r>
    </w:p>
    <w:p w14:paraId="4EE93839" w14:textId="77777777" w:rsidR="00B8731A" w:rsidRPr="00F74E04" w:rsidRDefault="00B8731A" w:rsidP="00C436FA">
      <w:pPr>
        <w:shd w:val="clear" w:color="auto" w:fill="FFFFFF"/>
        <w:spacing w:after="100" w:afterAutospacing="1" w:line="240" w:lineRule="auto"/>
        <w:rPr>
          <w:rFonts w:ascii="Times New Roman" w:eastAsia="Times New Roman" w:hAnsi="Times New Roman" w:cs="Times New Roman"/>
          <w:color w:val="212529"/>
          <w:sz w:val="28"/>
          <w:szCs w:val="28"/>
          <w:lang w:eastAsia="pl-PL"/>
        </w:rPr>
      </w:pPr>
      <w:r w:rsidRPr="00F74E04">
        <w:rPr>
          <w:rFonts w:ascii="Times New Roman" w:eastAsia="Times New Roman" w:hAnsi="Times New Roman" w:cs="Times New Roman"/>
          <w:color w:val="212529"/>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2F31CC" w:rsidRPr="00F74E04">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 xml:space="preserve">na przykład przez odczytanie niedostępnego cyfrowo dokumentu, opisanie zawartości filmu bez </w:t>
      </w:r>
      <w:proofErr w:type="spellStart"/>
      <w:r w:rsidRPr="00F74E04">
        <w:rPr>
          <w:rFonts w:ascii="Times New Roman" w:eastAsia="Times New Roman" w:hAnsi="Times New Roman" w:cs="Times New Roman"/>
          <w:color w:val="212529"/>
          <w:sz w:val="28"/>
          <w:szCs w:val="28"/>
          <w:lang w:eastAsia="pl-PL"/>
        </w:rPr>
        <w:t>audiodeskrypcji</w:t>
      </w:r>
      <w:proofErr w:type="spellEnd"/>
      <w:r w:rsidRPr="00F74E04">
        <w:rPr>
          <w:rFonts w:ascii="Times New Roman" w:eastAsia="Times New Roman" w:hAnsi="Times New Roman" w:cs="Times New Roman"/>
          <w:color w:val="212529"/>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w:t>
      </w:r>
      <w:r w:rsidR="002F31CC" w:rsidRPr="00F74E04">
        <w:rPr>
          <w:rFonts w:ascii="Times New Roman" w:eastAsia="Times New Roman" w:hAnsi="Times New Roman" w:cs="Times New Roman"/>
          <w:color w:val="212529"/>
          <w:sz w:val="28"/>
          <w:szCs w:val="28"/>
          <w:lang w:eastAsia="pl-PL"/>
        </w:rPr>
        <w:t xml:space="preserve"> </w:t>
      </w:r>
      <w:r w:rsidRPr="00F74E04">
        <w:rPr>
          <w:rFonts w:ascii="Times New Roman" w:eastAsia="Times New Roman" w:hAnsi="Times New Roman" w:cs="Times New Roman"/>
          <w:color w:val="212529"/>
          <w:sz w:val="28"/>
          <w:szCs w:val="28"/>
          <w:lang w:eastAsia="pl-PL"/>
        </w:rPr>
        <w:t xml:space="preserve">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w:t>
      </w:r>
      <w:r w:rsidRPr="00F74E04">
        <w:rPr>
          <w:rFonts w:ascii="Times New Roman" w:eastAsia="Times New Roman" w:hAnsi="Times New Roman" w:cs="Times New Roman"/>
          <w:color w:val="212529"/>
          <w:sz w:val="28"/>
          <w:szCs w:val="28"/>
          <w:lang w:eastAsia="pl-PL"/>
        </w:rPr>
        <w:lastRenderedPageBreak/>
        <w:t>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w:t>
      </w:r>
      <w:r w:rsidR="002F31CC" w:rsidRPr="00F74E04">
        <w:rPr>
          <w:rFonts w:ascii="Times New Roman" w:eastAsia="Times New Roman" w:hAnsi="Times New Roman" w:cs="Times New Roman"/>
          <w:color w:val="212529"/>
          <w:sz w:val="28"/>
          <w:szCs w:val="28"/>
          <w:lang w:eastAsia="pl-PL"/>
        </w:rPr>
        <w:t xml:space="preserve">b elementu strony internetowej. </w:t>
      </w:r>
      <w:r w:rsidRPr="00F74E04">
        <w:rPr>
          <w:rFonts w:ascii="Times New Roman" w:eastAsia="Times New Roman" w:hAnsi="Times New Roman" w:cs="Times New Roman"/>
          <w:color w:val="212529"/>
          <w:sz w:val="28"/>
          <w:szCs w:val="28"/>
          <w:lang w:eastAsia="pl-PL"/>
        </w:rPr>
        <w:t>Po wyczerpaniu wskazanej wyżej procedury można także złożyć wniosek do </w:t>
      </w:r>
      <w:hyperlink r:id="rId7" w:tgtFrame="_blank" w:history="1">
        <w:r w:rsidRPr="00F74E04">
          <w:rPr>
            <w:rFonts w:ascii="Times New Roman" w:eastAsia="Times New Roman" w:hAnsi="Times New Roman" w:cs="Times New Roman"/>
            <w:color w:val="0064A7"/>
            <w:sz w:val="28"/>
            <w:szCs w:val="28"/>
            <w:lang w:eastAsia="pl-PL"/>
          </w:rPr>
          <w:t>Rzecznika Praw Obywatelskich</w:t>
        </w:r>
      </w:hyperlink>
      <w:r w:rsidRPr="00F74E04">
        <w:rPr>
          <w:rFonts w:ascii="Times New Roman" w:eastAsia="Times New Roman" w:hAnsi="Times New Roman" w:cs="Times New Roman"/>
          <w:color w:val="212529"/>
          <w:sz w:val="28"/>
          <w:szCs w:val="28"/>
          <w:lang w:eastAsia="pl-PL"/>
        </w:rPr>
        <w:t>.</w:t>
      </w:r>
    </w:p>
    <w:p w14:paraId="641EBE91" w14:textId="77777777" w:rsidR="00B8731A" w:rsidRPr="00F74E04" w:rsidRDefault="00B8731A" w:rsidP="00C436FA">
      <w:pPr>
        <w:shd w:val="clear" w:color="auto" w:fill="FFFFFF"/>
        <w:spacing w:after="100" w:afterAutospacing="1" w:line="240" w:lineRule="auto"/>
        <w:outlineLvl w:val="1"/>
        <w:rPr>
          <w:rFonts w:ascii="Times New Roman" w:eastAsia="Times New Roman" w:hAnsi="Times New Roman" w:cs="Times New Roman"/>
          <w:b/>
          <w:bCs/>
          <w:color w:val="000000"/>
          <w:sz w:val="28"/>
          <w:szCs w:val="28"/>
          <w:lang w:eastAsia="pl-PL"/>
        </w:rPr>
      </w:pPr>
      <w:r w:rsidRPr="00F74E04">
        <w:rPr>
          <w:rFonts w:ascii="Times New Roman" w:eastAsia="Times New Roman" w:hAnsi="Times New Roman" w:cs="Times New Roman"/>
          <w:b/>
          <w:bCs/>
          <w:color w:val="000000"/>
          <w:sz w:val="28"/>
          <w:szCs w:val="28"/>
          <w:lang w:eastAsia="pl-PL"/>
        </w:rPr>
        <w:t>Dostępność architektoniczna</w:t>
      </w:r>
    </w:p>
    <w:p w14:paraId="0A81B50B" w14:textId="77777777" w:rsidR="00E03744" w:rsidRPr="00F74E04" w:rsidRDefault="00B8731A" w:rsidP="00C436FA">
      <w:pPr>
        <w:rPr>
          <w:rFonts w:ascii="Times New Roman" w:hAnsi="Times New Roman" w:cs="Times New Roman"/>
          <w:sz w:val="28"/>
          <w:szCs w:val="28"/>
        </w:rPr>
      </w:pPr>
      <w:r w:rsidRPr="00F74E04">
        <w:rPr>
          <w:rFonts w:ascii="Times New Roman" w:eastAsia="Times New Roman" w:hAnsi="Times New Roman" w:cs="Times New Roman"/>
          <w:color w:val="212529"/>
          <w:sz w:val="28"/>
          <w:szCs w:val="28"/>
          <w:shd w:val="clear" w:color="auto" w:fill="FFFFFF"/>
          <w:lang w:eastAsia="pl-PL"/>
        </w:rPr>
        <w:t xml:space="preserve">Szczegółowe informacje o dostępności architektonicznej siedziby Samorządowe Przedszkole Nr </w:t>
      </w:r>
      <w:r w:rsidR="0005019E" w:rsidRPr="00F74E04">
        <w:rPr>
          <w:rFonts w:ascii="Times New Roman" w:eastAsia="Times New Roman" w:hAnsi="Times New Roman" w:cs="Times New Roman"/>
          <w:color w:val="212529"/>
          <w:sz w:val="28"/>
          <w:szCs w:val="28"/>
          <w:shd w:val="clear" w:color="auto" w:fill="FFFFFF"/>
          <w:lang w:eastAsia="pl-PL"/>
        </w:rPr>
        <w:t>182 z oddziałami integracyjnymi</w:t>
      </w:r>
      <w:r w:rsidRPr="00F74E04">
        <w:rPr>
          <w:rFonts w:ascii="Times New Roman" w:eastAsia="Times New Roman" w:hAnsi="Times New Roman" w:cs="Times New Roman"/>
          <w:color w:val="212529"/>
          <w:sz w:val="28"/>
          <w:szCs w:val="28"/>
          <w:shd w:val="clear" w:color="auto" w:fill="FFFFFF"/>
          <w:lang w:eastAsia="pl-PL"/>
        </w:rPr>
        <w:t>, znajdziecie Państwo na stronie </w:t>
      </w:r>
      <w:hyperlink r:id="rId8" w:history="1">
        <w:r w:rsidRPr="00F74E04">
          <w:rPr>
            <w:rFonts w:ascii="Times New Roman" w:eastAsia="Times New Roman" w:hAnsi="Times New Roman" w:cs="Times New Roman"/>
            <w:color w:val="0064A7"/>
            <w:sz w:val="28"/>
            <w:szCs w:val="28"/>
            <w:lang w:eastAsia="pl-PL"/>
          </w:rPr>
          <w:t>Dostępność architektoniczna</w:t>
        </w:r>
      </w:hyperlink>
    </w:p>
    <w:p w14:paraId="2D0B1DD8" w14:textId="77777777" w:rsidR="0005019E" w:rsidRPr="00F74E04" w:rsidRDefault="0005019E" w:rsidP="00C436FA">
      <w:pPr>
        <w:pStyle w:val="Nagwek1"/>
        <w:shd w:val="clear" w:color="auto" w:fill="FFFFFF"/>
        <w:spacing w:before="0"/>
        <w:rPr>
          <w:rFonts w:ascii="Times New Roman" w:hAnsi="Times New Roman" w:cs="Times New Roman"/>
          <w:color w:val="0064A7"/>
        </w:rPr>
      </w:pPr>
      <w:r w:rsidRPr="00F74E04">
        <w:rPr>
          <w:rFonts w:ascii="Times New Roman" w:hAnsi="Times New Roman" w:cs="Times New Roman"/>
          <w:color w:val="0064A7"/>
        </w:rPr>
        <w:t>Dostępność architektoniczna</w:t>
      </w:r>
    </w:p>
    <w:p w14:paraId="1E84BFD0" w14:textId="77777777" w:rsidR="0005019E" w:rsidRPr="00F74E04" w:rsidRDefault="0005019E" w:rsidP="00C436FA">
      <w:pPr>
        <w:rPr>
          <w:rFonts w:ascii="Times New Roman" w:hAnsi="Times New Roman" w:cs="Times New Roman"/>
          <w:sz w:val="28"/>
          <w:szCs w:val="28"/>
        </w:rPr>
      </w:pPr>
    </w:p>
    <w:p w14:paraId="65BF47F5" w14:textId="77777777"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Opis dostępności wejścia do budynku i przechodzenia przez obszary kontroli</w:t>
      </w:r>
      <w:r w:rsidRPr="00F74E04">
        <w:rPr>
          <w:color w:val="212529"/>
          <w:sz w:val="28"/>
          <w:szCs w:val="28"/>
        </w:rPr>
        <w:br/>
        <w:t>Istnieje możliwość wejścia do przedszkola po schodach lub za pomocą podjazdu (pochylni).</w:t>
      </w:r>
    </w:p>
    <w:p w14:paraId="76386116" w14:textId="77777777"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Opis dostępności korytarzy, schodów i wind</w:t>
      </w:r>
      <w:r w:rsidRPr="00F74E04">
        <w:rPr>
          <w:color w:val="212529"/>
          <w:sz w:val="28"/>
          <w:szCs w:val="28"/>
        </w:rPr>
        <w:br/>
        <w:t>Wewnątrz budynku znajdują się schody prowadzące na pierwsze piętro, gdzie placówka posiada sale zabaw, gabinety terapii indywidualnej, salę gimnastyczną        i rytmiczną, pomieszczenia kuchni. Brak windy. W budynku na parterze po prawej stronie od wejścia i na piętrze po lewej stronie od wejścia posiadamy toalety dostosowane do potrzeb osób niepełnosprawnych.</w:t>
      </w:r>
    </w:p>
    <w:p w14:paraId="6BF17616" w14:textId="77777777"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Opis dostosowań, na przykład pochylni, platform, informacji głosowych, pętlach indukcyjnych</w:t>
      </w:r>
      <w:r w:rsidRPr="00F74E04">
        <w:rPr>
          <w:color w:val="212529"/>
          <w:sz w:val="28"/>
          <w:szCs w:val="28"/>
        </w:rPr>
        <w:br/>
        <w:t>Przy wejściu do przedszkola posiadamy podjazd dla osób niepełnosprawnych             i kolorowe poręcze przy schodach.</w:t>
      </w:r>
    </w:p>
    <w:p w14:paraId="294C15D1" w14:textId="5612E9E9"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Informacje o miejscu i sposobie korzystania z miejsc parkingowych wyznaczonych dla osób niepełnosprawnych</w:t>
      </w:r>
      <w:r w:rsidRPr="00F74E04">
        <w:rPr>
          <w:color w:val="212529"/>
          <w:sz w:val="28"/>
          <w:szCs w:val="28"/>
        </w:rPr>
        <w:br/>
        <w:t>Przedszkole nie posiada własnego parkingu. Korzysta z parkingu</w:t>
      </w:r>
      <w:r w:rsidR="00C436FA">
        <w:rPr>
          <w:color w:val="212529"/>
          <w:sz w:val="28"/>
          <w:szCs w:val="28"/>
        </w:rPr>
        <w:t xml:space="preserve"> </w:t>
      </w:r>
      <w:r w:rsidRPr="00F74E04">
        <w:rPr>
          <w:color w:val="212529"/>
          <w:sz w:val="28"/>
          <w:szCs w:val="28"/>
        </w:rPr>
        <w:t>ogólnodostępnego, znajdującego się w sąsiedztwie przedszkola, dysponującego licznymi miejscami parkingowymi, w tym 1 miejscem parkingowym dla osób niepełnosprawnych odpowiednio oznakowanym.</w:t>
      </w:r>
    </w:p>
    <w:p w14:paraId="66EDB516" w14:textId="08E24952"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Informacja o prawie wstępu z psem asystującym i ewentualnych uzasadnionych</w:t>
      </w:r>
      <w:r w:rsidR="007802E8">
        <w:rPr>
          <w:rStyle w:val="Pogrubienie"/>
          <w:color w:val="212529"/>
          <w:sz w:val="28"/>
          <w:szCs w:val="28"/>
        </w:rPr>
        <w:t xml:space="preserve"> </w:t>
      </w:r>
      <w:r w:rsidRPr="00F74E04">
        <w:rPr>
          <w:rStyle w:val="Pogrubienie"/>
          <w:color w:val="212529"/>
          <w:sz w:val="28"/>
          <w:szCs w:val="28"/>
        </w:rPr>
        <w:t>ograniczeniach</w:t>
      </w:r>
      <w:r w:rsidR="007802E8">
        <w:rPr>
          <w:rStyle w:val="Pogrubienie"/>
          <w:color w:val="212529"/>
          <w:sz w:val="28"/>
          <w:szCs w:val="28"/>
        </w:rPr>
        <w:t>.</w:t>
      </w:r>
      <w:r w:rsidRPr="00F74E04">
        <w:rPr>
          <w:color w:val="212529"/>
          <w:sz w:val="28"/>
          <w:szCs w:val="28"/>
        </w:rPr>
        <w:br/>
        <w:t>Do placówki mają prawo wstępu osoby z psem asystującym.</w:t>
      </w:r>
      <w:r w:rsidR="00F74E04" w:rsidRPr="00F74E04">
        <w:rPr>
          <w:color w:val="212529"/>
          <w:sz w:val="28"/>
          <w:szCs w:val="28"/>
        </w:rPr>
        <w:t xml:space="preserve"> </w:t>
      </w:r>
      <w:r w:rsidR="00F74E04" w:rsidRPr="00F74E04">
        <w:rPr>
          <w:sz w:val="28"/>
          <w:szCs w:val="28"/>
        </w:rPr>
        <w:t xml:space="preserve">Wyznaczenie </w:t>
      </w:r>
      <w:r w:rsidR="00F74E04" w:rsidRPr="00F74E04">
        <w:rPr>
          <w:sz w:val="28"/>
          <w:szCs w:val="28"/>
        </w:rPr>
        <w:lastRenderedPageBreak/>
        <w:t>osoby do pomocy siłami człowieka, przy obsłudze interesanta ze specjalnymi potrzebami – pomoc w przemieszczaniu się.</w:t>
      </w:r>
    </w:p>
    <w:p w14:paraId="4848F5BE" w14:textId="35183CA7"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Informacje o możliwości skorzystania z tłumacza języka migowego na</w:t>
      </w:r>
      <w:r w:rsidR="007802E8">
        <w:rPr>
          <w:rStyle w:val="Pogrubienie"/>
          <w:color w:val="212529"/>
          <w:sz w:val="28"/>
          <w:szCs w:val="28"/>
        </w:rPr>
        <w:t xml:space="preserve"> </w:t>
      </w:r>
      <w:r w:rsidRPr="00F74E04">
        <w:rPr>
          <w:rStyle w:val="Pogrubienie"/>
          <w:color w:val="212529"/>
          <w:sz w:val="28"/>
          <w:szCs w:val="28"/>
        </w:rPr>
        <w:t>miejscu</w:t>
      </w:r>
      <w:r w:rsidR="007802E8">
        <w:rPr>
          <w:rStyle w:val="Pogrubienie"/>
          <w:color w:val="212529"/>
          <w:sz w:val="28"/>
          <w:szCs w:val="28"/>
        </w:rPr>
        <w:t xml:space="preserve"> </w:t>
      </w:r>
      <w:r w:rsidRPr="00F74E04">
        <w:rPr>
          <w:rStyle w:val="Pogrubienie"/>
          <w:color w:val="212529"/>
          <w:sz w:val="28"/>
          <w:szCs w:val="28"/>
        </w:rPr>
        <w:t>lub online.</w:t>
      </w:r>
      <w:r w:rsidR="007802E8">
        <w:rPr>
          <w:rStyle w:val="Pogrubienie"/>
          <w:color w:val="212529"/>
          <w:sz w:val="28"/>
          <w:szCs w:val="28"/>
        </w:rPr>
        <w:t xml:space="preserve"> </w:t>
      </w:r>
      <w:r w:rsidRPr="00F74E04">
        <w:rPr>
          <w:color w:val="212529"/>
          <w:sz w:val="28"/>
          <w:szCs w:val="28"/>
        </w:rPr>
        <w:br/>
        <w:t>Brak możliwości</w:t>
      </w:r>
    </w:p>
    <w:p w14:paraId="32085151" w14:textId="77777777" w:rsidR="0005019E" w:rsidRPr="00F74E04" w:rsidRDefault="0005019E" w:rsidP="00C436FA">
      <w:pPr>
        <w:pStyle w:val="NormalnyWeb"/>
        <w:shd w:val="clear" w:color="auto" w:fill="FFFFFF"/>
        <w:spacing w:before="0" w:beforeAutospacing="0"/>
        <w:rPr>
          <w:color w:val="212529"/>
          <w:sz w:val="28"/>
          <w:szCs w:val="28"/>
        </w:rPr>
      </w:pPr>
      <w:r w:rsidRPr="00F74E04">
        <w:rPr>
          <w:rStyle w:val="Pogrubienie"/>
          <w:color w:val="212529"/>
          <w:sz w:val="28"/>
          <w:szCs w:val="28"/>
        </w:rPr>
        <w:t>Aplikacja mobilna</w:t>
      </w:r>
    </w:p>
    <w:p w14:paraId="04245B5C" w14:textId="77777777" w:rsidR="0005019E" w:rsidRPr="00F74E04" w:rsidRDefault="0005019E" w:rsidP="00C436FA">
      <w:pPr>
        <w:pStyle w:val="NormalnyWeb"/>
        <w:shd w:val="clear" w:color="auto" w:fill="FFFFFF"/>
        <w:spacing w:before="0" w:beforeAutospacing="0"/>
        <w:rPr>
          <w:color w:val="212529"/>
          <w:sz w:val="28"/>
          <w:szCs w:val="28"/>
        </w:rPr>
      </w:pPr>
      <w:r w:rsidRPr="00F74E04">
        <w:rPr>
          <w:color w:val="212529"/>
          <w:sz w:val="28"/>
          <w:szCs w:val="28"/>
        </w:rPr>
        <w:t>Jednostka nie posiada aplikacji mobilnej.</w:t>
      </w:r>
    </w:p>
    <w:p w14:paraId="01D17E1D" w14:textId="77777777" w:rsidR="0005019E" w:rsidRPr="00F74E04" w:rsidRDefault="0005019E" w:rsidP="00C436FA">
      <w:pPr>
        <w:rPr>
          <w:rFonts w:ascii="Times New Roman" w:hAnsi="Times New Roman" w:cs="Times New Roman"/>
          <w:sz w:val="28"/>
          <w:szCs w:val="28"/>
        </w:rPr>
      </w:pPr>
    </w:p>
    <w:sectPr w:rsidR="0005019E" w:rsidRPr="00F74E04" w:rsidSect="00E0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D3DED"/>
    <w:multiLevelType w:val="multilevel"/>
    <w:tmpl w:val="CBB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14209"/>
    <w:multiLevelType w:val="multilevel"/>
    <w:tmpl w:val="4F1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A"/>
    <w:rsid w:val="0005019E"/>
    <w:rsid w:val="000F64AC"/>
    <w:rsid w:val="002F31CC"/>
    <w:rsid w:val="007802E8"/>
    <w:rsid w:val="00830543"/>
    <w:rsid w:val="00B03CCD"/>
    <w:rsid w:val="00B8731A"/>
    <w:rsid w:val="00C436FA"/>
    <w:rsid w:val="00E03744"/>
    <w:rsid w:val="00F74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1695"/>
  <w15:docId w15:val="{BB9463A3-75F5-4C0A-84B3-9A323061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744"/>
  </w:style>
  <w:style w:type="paragraph" w:styleId="Nagwek1">
    <w:name w:val="heading 1"/>
    <w:basedOn w:val="Normalny"/>
    <w:next w:val="Normalny"/>
    <w:link w:val="Nagwek1Znak"/>
    <w:uiPriority w:val="9"/>
    <w:qFormat/>
    <w:rsid w:val="00050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873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731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87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731A"/>
    <w:rPr>
      <w:b/>
      <w:bCs/>
    </w:rPr>
  </w:style>
  <w:style w:type="character" w:styleId="Hipercze">
    <w:name w:val="Hyperlink"/>
    <w:basedOn w:val="Domylnaczcionkaakapitu"/>
    <w:uiPriority w:val="99"/>
    <w:unhideWhenUsed/>
    <w:rsid w:val="00B8731A"/>
    <w:rPr>
      <w:color w:val="0000FF"/>
      <w:u w:val="single"/>
    </w:rPr>
  </w:style>
  <w:style w:type="character" w:customStyle="1" w:styleId="Nagwek1Znak">
    <w:name w:val="Nagłówek 1 Znak"/>
    <w:basedOn w:val="Domylnaczcionkaakapitu"/>
    <w:link w:val="Nagwek1"/>
    <w:uiPriority w:val="9"/>
    <w:rsid w:val="0005019E"/>
    <w:rPr>
      <w:rFonts w:asciiTheme="majorHAnsi" w:eastAsiaTheme="majorEastAsia" w:hAnsiTheme="majorHAnsi" w:cstheme="majorBidi"/>
      <w:b/>
      <w:bCs/>
      <w:color w:val="365F91" w:themeColor="accent1" w:themeShade="BF"/>
      <w:sz w:val="28"/>
      <w:szCs w:val="28"/>
    </w:rPr>
  </w:style>
  <w:style w:type="character" w:styleId="Nierozpoznanawzmianka">
    <w:name w:val="Unresolved Mention"/>
    <w:basedOn w:val="Domylnaczcionkaakapitu"/>
    <w:uiPriority w:val="99"/>
    <w:semiHidden/>
    <w:unhideWhenUsed/>
    <w:rsid w:val="0083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380">
      <w:bodyDiv w:val="1"/>
      <w:marLeft w:val="0"/>
      <w:marRight w:val="0"/>
      <w:marTop w:val="0"/>
      <w:marBottom w:val="0"/>
      <w:divBdr>
        <w:top w:val="none" w:sz="0" w:space="0" w:color="auto"/>
        <w:left w:val="none" w:sz="0" w:space="0" w:color="auto"/>
        <w:bottom w:val="none" w:sz="0" w:space="0" w:color="auto"/>
        <w:right w:val="none" w:sz="0" w:space="0" w:color="auto"/>
      </w:divBdr>
    </w:div>
    <w:div w:id="3277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krakow.pl/?id=20385" TargetMode="External"/><Relationship Id="rId3" Type="http://schemas.openxmlformats.org/officeDocument/2006/relationships/styles" Target="styles.xml"/><Relationship Id="rId7" Type="http://schemas.openxmlformats.org/officeDocument/2006/relationships/hyperlink" Target="https://www.rp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182@mjo.kra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39C87-9371-464D-A6EF-0A479714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Joanna Ławniczek</cp:lastModifiedBy>
  <cp:revision>3</cp:revision>
  <dcterms:created xsi:type="dcterms:W3CDTF">2022-03-30T12:22:00Z</dcterms:created>
  <dcterms:modified xsi:type="dcterms:W3CDTF">2022-03-30T12:31:00Z</dcterms:modified>
</cp:coreProperties>
</file>